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 xmlns:a="http://schemas.openxmlformats.org/drawingml/2006/main" xmlns:pic="http://schemas.openxmlformats.org/drawingml/2006/picture">
  <w:body>
    <w:p>
      <w:pPr>
        <w:pStyle w:val="HtmlNormal"/>
        <w:widowControl/>
        <w:jc w:val="center"/>
        <w:spacing w:before="312" w:beforeAutospacing="1" w:after="312" w:afterAutospacing="1" w:lineRule="auto" w:line="240"/>
        <w:rPr>
          <w:rStyle w:val="Strong"/>
          <w:szCs w:val="32"/>
          <w:kern w:val="0"/>
          <w:lang w:val="en-US" w:eastAsia="zh-CN"/>
          <w:b w:val="1"/>
          <w:i w:val="0"/>
          <w:color w:val="333333"/>
          <w:sz w:val="32"/>
          <w:spacing w:val="4"/>
          <w:w w:val="100"/>
          <w:rFonts w:ascii="宋体" w:hAnsi="宋体"/>
          <w:caps w:val="0"/>
        </w:rPr>
        <w:snapToGrid/>
        <w:ind w:left="0" w:right="0"/>
        <w:textAlignment w:val="baseline"/>
      </w:pPr>
      <w:r w:rsidR="00964a4e">
        <w:rPr>
          <w:rStyle w:val="Strong"/>
          <w:szCs w:val="32"/>
          <w:kern w:val="0"/>
          <w:lang w:val="en-US" w:eastAsia="zh-CN"/>
          <w:b w:val="1"/>
          <w:i w:val="0"/>
          <w:color w:val="333333"/>
          <w:sz w:val="32"/>
          <w:spacing w:val="4"/>
          <w:w w:val="100"/>
          <w:rFonts w:ascii="宋体" w:hAnsi="宋体"/>
          <w:caps w:val="0"/>
        </w:rPr>
        <w:t xml:space="preserve">中国音乐艺术家协会</w:t>
      </w:r>
    </w:p>
    <w:p>
      <w:pPr>
        <w:pStyle w:val="HtmlNormal"/>
        <w:widowControl/>
        <w:jc w:val="center"/>
        <w:spacing w:before="312" w:beforeAutospacing="1" w:after="312" w:afterAutospacing="1" w:lineRule="auto" w:line="240"/>
        <w:rPr>
          <w:rStyle w:val="Strong"/>
          <w:szCs w:val="32"/>
          <w:kern w:val="0"/>
          <w:lang w:val="en-US" w:eastAsia="zh-CN"/>
          <w:b w:val="1"/>
          <w:i w:val="0"/>
          <w:color w:val="333333"/>
          <w:sz w:val="32"/>
          <w:spacing w:val="4"/>
          <w:w w:val="100"/>
          <w:rFonts w:ascii="宋体" w:hAnsi="宋体"/>
          <w:caps w:val="0"/>
        </w:rPr>
        <w:snapToGrid/>
        <w:ind w:left="0" w:right="0"/>
        <w:textAlignment w:val="baseline"/>
      </w:pPr>
      <w:r w:rsidR="00964a4e">
        <w:rPr>
          <w:rStyle w:val="Strong"/>
          <w:szCs w:val="32"/>
          <w:kern w:val="0"/>
          <w:lang w:val="en-US" w:eastAsia="zh-CN"/>
          <w:b w:val="1"/>
          <w:i w:val="0"/>
          <w:color w:val="333333"/>
          <w:sz w:val="32"/>
          <w:spacing w:val="4"/>
          <w:w w:val="100"/>
          <w:rFonts w:ascii="宋体" w:hAnsi="宋体"/>
          <w:caps w:val="0"/>
        </w:rPr>
        <w:t xml:space="preserve">考级承办单位考级活动安全承诺书</w:t>
      </w:r>
    </w:p>
    <w:p>
      <w:pPr>
        <w:pStyle w:val="HtmlNormal"/>
        <w:widowControl/>
        <w:jc w:val="center"/>
        <w:spacing w:before="312" w:beforeAutospacing="1" w:after="312" w:afterAutospacing="1" w:lineRule="auto" w:line="240"/>
        <w:rPr>
          <w:rStyle w:val="Strong"/>
          <w:szCs w:val="48"/>
          <w:kern w:val="0"/>
          <w:lang w:val="en-US" w:eastAsia="zh-CN"/>
          <w:b w:val="1"/>
          <w:i w:val="0"/>
          <w:color w:val="333333"/>
          <w:sz w:val="48"/>
          <w:spacing w:val="4"/>
          <w:w w:val="100"/>
          <w:rFonts w:ascii="黑体" w:eastAsia="黑体" w:hAnsi="黑体"/>
          <w:caps w:val="0"/>
        </w:rPr>
        <w:snapToGrid/>
        <w:ind w:left="0" w:right="0"/>
        <w:textAlignment w:val="baseline"/>
      </w:pPr>
      <w:r>
        <w:rPr>
          <w:b w:val="1"/>
          <w:i w:val="0"/>
          <w:color w:val="333333"/>
          <w:sz w:val="48"/>
          <w:spacing w:val="4"/>
          <w:w w:val="100"/>
          <w:rFonts w:ascii="黑体" w:eastAsia="黑体" w:hAnsi="黑体"/>
          <w:caps w:val="0"/>
        </w:rPr>
        <w:t/>
      </w:r>
    </w:p>
    <w:p w:rsidP="008a5863">
      <w:pPr>
        <w:pStyle w:val="HtmlNormal"/>
        <w:widowControl/>
        <w:jc w:val="left"/>
        <w:spacing w:before="312" w:beforeAutospacing="1" w:after="312" w:afterAutospacing="1" w:lineRule="auto" w:line="480"/>
        <w:rPr>
          <w:rStyle w:val="NormalCharacter"/>
          <w:szCs w:val="24"/>
          <w:kern w:val="0"/>
          <w:lang w:val="en-US" w:eastAsia="zh-CN"/>
          <w:b w:val="0"/>
          <w:i w:val="0"/>
          <w:color w:val="000000"/>
          <w:sz w:val="24"/>
          <w:spacing w:val="0"/>
          <w:w w:val="100"/>
          <w:rFonts w:ascii="宋体" w:hAnsi="宋体"/>
          <w:caps w:val="0"/>
        </w:rPr>
        <w:snapToGrid/>
        <w:ind w:left="0" w:right="0" w:firstLine="480" w:firstLineChars="200"/>
        <w:textAlignment w:val="baseline"/>
      </w:pPr>
      <w:r w:rsidR="00964a4e" w:rsidRPr="001c31a9">
        <w:rPr>
          <w:rStyle w:val="NormalCharacter"/>
          <w:szCs w:val="24"/>
          <w:kern w:val="0"/>
          <w:lang w:val="en-US" w:eastAsia="zh-CN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按照</w:t>
      </w:r>
      <w:r w:rsidR="00964a4e" w:rsidRPr="001c31a9">
        <w:rPr>
          <w:rStyle w:val="NormalCharacter"/>
          <w:szCs w:val="24"/>
          <w:kern w:val="0"/>
          <w:lang w:val="en-US" w:eastAsia="zh-CN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文化和旅游部科技教育司关于印发《恢复开展社会艺术水平考级现场考级活动疫情防控措施指南》</w:t>
      </w:r>
      <w:r w:rsidR="00964a4e" w:rsidRPr="001c31a9">
        <w:rPr>
          <w:rStyle w:val="NormalCharacter"/>
          <w:szCs w:val="24"/>
          <w:kern w:val="0"/>
          <w:lang w:val="en-US" w:eastAsia="zh-CN"/>
          <w:b w:val="0"/>
          <w:i w:val="0"/>
          <w:color w:val="000000"/>
          <w:sz w:val="24"/>
          <w:spacing w:val="0"/>
          <w:w w:val="100"/>
          <w:rFonts w:ascii="宋体" w:hAnsi="宋体"/>
          <w:caps w:val="0"/>
        </w:rPr>
        <w:t xml:space="preserve">通知及各地区文化和旅游厅《关于加强社会艺术水平考级活动巡查的通知》要求</w:t>
      </w:r>
      <w:r w:rsidR="00964a4e" w:rsidRPr="001c31a9">
        <w:rPr>
          <w:rStyle w:val="NormalCharacter"/>
          <w:szCs w:val="24"/>
          <w:kern w:val="0"/>
          <w:lang w:val="en-US" w:eastAsia="zh-CN"/>
          <w:b w:val="0"/>
          <w:i w:val="0"/>
          <w:color w:val="000000"/>
          <w:sz w:val="24"/>
          <w:spacing w:val="0"/>
          <w:w w:val="100"/>
          <w:rFonts w:ascii="宋体" w:hAnsi="宋体"/>
          <w:caps w:val="0"/>
        </w:rPr>
        <w:t xml:space="preserve">，为有效防范疫情传播</w:t>
      </w:r>
      <w:r w:rsidR="008a5863" w:rsidRPr="001c31a9">
        <w:rPr>
          <w:rStyle w:val="NormalCharacter"/>
          <w:szCs w:val="24"/>
          <w:kern w:val="0"/>
          <w:lang w:val="en-US" w:eastAsia="zh-CN"/>
          <w:b w:val="0"/>
          <w:i w:val="0"/>
          <w:color w:val="000000"/>
          <w:sz w:val="24"/>
          <w:spacing w:val="0"/>
          <w:w w:val="100"/>
          <w:rFonts w:ascii="宋体" w:hAnsi="宋体"/>
          <w:caps w:val="0"/>
        </w:rPr>
        <w:t xml:space="preserve">，有序恢复社会艺术水平考级活动，本考级承办单位</w:t>
      </w:r>
      <w:r w:rsidR="00964a4e" w:rsidRPr="001c31a9">
        <w:rPr>
          <w:rStyle w:val="NormalCharacter"/>
          <w:szCs w:val="24"/>
          <w:kern w:val="0"/>
          <w:lang w:val="en-US" w:eastAsia="zh-CN"/>
          <w:b w:val="0"/>
          <w:i w:val="0"/>
          <w:color w:val="000000"/>
          <w:sz w:val="24"/>
          <w:spacing w:val="0"/>
          <w:w w:val="100"/>
          <w:rFonts w:ascii="宋体" w:hAnsi="宋体"/>
          <w:caps w:val="0"/>
        </w:rPr>
        <w:t xml:space="preserve">承诺：</w:t>
      </w:r>
    </w:p>
    <w:p w:rsidP="008a5863">
      <w:pPr>
        <w:pStyle w:val="Normal"/>
        <w:jc w:val="both"/>
        <w:numPr>
          <w:ilvl w:val="0"/>
          <w:numId w:val="1"/>
        </w:numPr>
        <w:spacing w:before="0" w:beforeAutospacing="0" w:after="0" w:afterAutospacing="0" w:lineRule="auto" w:line="48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firstLine="480" w:firstLineChars="200"/>
        <w:textAlignment w:val="baseline"/>
      </w:pPr>
      <w:r w:rsidR="00964a4e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严格执行文化和旅游部科技教育司关于印发《恢复开展社会艺术水平考级现场考级活动防控措施指南》</w:t>
      </w:r>
      <w:r w:rsidR="00964a4e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color w:val="000000"/>
          <w:sz w:val="24"/>
          <w:spacing w:val="0"/>
          <w:w w:val="100"/>
          <w:rFonts w:ascii="宋体" w:hAnsi="宋体"/>
          <w:caps w:val="0"/>
        </w:rPr>
        <w:t xml:space="preserve">通知省文化和旅游厅《关于加强全省社会艺术水平考级活动巡查的通知》要求</w:t>
      </w:r>
      <w:r w:rsidR="00964a4e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，落实</w:t>
      </w:r>
      <w:r w:rsidR="00964a4e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属地</w:t>
      </w:r>
      <w:r w:rsidR="00964a4e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文</w:t>
      </w:r>
      <w:r w:rsidR="00964a4e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化行政主管部门</w:t>
      </w:r>
      <w:r w:rsidR="00964a4e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相关文件指示精神，做好社会艺术水平考级活动防控工作。</w:t>
      </w:r>
    </w:p>
    <w:p w:rsidP="008a5863">
      <w:pPr>
        <w:pStyle w:val="Normal"/>
        <w:jc w:val="both"/>
        <w:numPr>
          <w:ilvl w:val="0"/>
          <w:numId w:val="1"/>
        </w:numPr>
        <w:spacing w:before="0" w:beforeAutospacing="0" w:after="0" w:afterAutospacing="0" w:lineRule="auto" w:line="48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firstLine="480" w:firstLineChars="200"/>
        <w:textAlignment w:val="baseline"/>
      </w:pPr>
      <w:r w:rsidR="00964a4e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坚持属地管理原则的总体防控策略，服从属地疫情防控组织的管理，接受属地文化行政主管部门的指导和检查。</w:t>
      </w:r>
    </w:p>
    <w:p w:rsidP="008a5863">
      <w:pPr>
        <w:pStyle w:val="Normal"/>
        <w:jc w:val="both"/>
        <w:numPr>
          <w:ilvl w:val="0"/>
          <w:numId w:val="1"/>
        </w:numPr>
        <w:spacing w:before="0" w:beforeAutospacing="0" w:after="0" w:afterAutospacing="0" w:lineRule="auto" w:line="48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firstLine="480" w:firstLineChars="200"/>
        <w:textAlignment w:val="baseline"/>
      </w:pPr>
      <w:r w:rsidR="00964a4e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针对考级活动不同阶段特点定向施策，突出“降密度、防聚集”的工作重点，安全有序推动考级活动。</w:t>
      </w:r>
    </w:p>
    <w:p w:rsidP="008a5863">
      <w:pPr>
        <w:pStyle w:val="Normal"/>
        <w:jc w:val="both"/>
        <w:numPr>
          <w:ilvl w:val="0"/>
          <w:numId w:val="1"/>
        </w:numPr>
        <w:spacing w:before="0" w:beforeAutospacing="0" w:after="0" w:afterAutospacing="0" w:lineRule="auto" w:line="48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firstLine="480" w:firstLineChars="200"/>
        <w:textAlignment w:val="baseline"/>
      </w:pPr>
      <w:r w:rsidR="00964a4e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坚持实施预约限流措施</w:t>
      </w:r>
      <w:r w:rsidR="005735e3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，避免在人员密集地点</w:t>
      </w:r>
      <w:r w:rsidR="007f68c2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附近</w:t>
      </w:r>
      <w:r w:rsidR="005735e3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安排考场。</w:t>
      </w:r>
    </w:p>
    <w:p w:rsidP="008a5863">
      <w:pPr>
        <w:pStyle w:val="Normal"/>
        <w:jc w:val="both"/>
        <w:numPr>
          <w:ilvl w:val="0"/>
          <w:numId w:val="1"/>
        </w:numPr>
        <w:spacing w:before="0" w:beforeAutospacing="0" w:after="0" w:afterAutospacing="0" w:lineRule="auto" w:line="48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firstLine="480" w:firstLineChars="200"/>
        <w:textAlignment w:val="baseline"/>
      </w:pPr>
      <w:r w:rsidR="00987daf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严格执行降低人员密度，各专业考生</w:t>
      </w:r>
      <w:r w:rsidR="005735e3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考场内人均面积最低标准按照《社会艺术水平考级考点、考场设置及环境要求》（GB</w:t>
      </w:r>
      <w:r w:rsidR="005735e3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/T36725-2018</w:t>
      </w:r>
      <w:r w:rsidR="005735e3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）规定执行。</w:t>
      </w:r>
    </w:p>
    <w:p w:rsidP="008a5863">
      <w:pPr>
        <w:pStyle w:val="Normal"/>
        <w:jc w:val="both"/>
        <w:numPr>
          <w:ilvl w:val="0"/>
          <w:numId w:val="1"/>
        </w:numPr>
        <w:spacing w:before="0" w:beforeAutospacing="0" w:after="0" w:afterAutospacing="0" w:lineRule="auto" w:line="48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firstLine="480" w:firstLineChars="200"/>
        <w:textAlignment w:val="baseline"/>
      </w:pPr>
      <w:r w:rsidR="00964a4e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坚持安排专人检查进入考场师生。</w:t>
      </w:r>
    </w:p>
    <w:p w:rsidP="008a5863">
      <w:pPr>
        <w:pStyle w:val="Normal"/>
        <w:jc w:val="both"/>
        <w:numPr>
          <w:ilvl w:val="0"/>
          <w:numId w:val="1"/>
        </w:numPr>
        <w:spacing w:before="0" w:beforeAutospacing="0" w:after="0" w:afterAutospacing="0" w:lineRule="auto" w:line="48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firstLine="480" w:firstLineChars="200"/>
        <w:textAlignment w:val="baseline"/>
      </w:pPr>
      <w:r w:rsidR="00964a4e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坚持建立巡查制度，各考点进行检查，应急处理考生、考官及工作人员临时出现身体不适等情况。</w:t>
      </w:r>
    </w:p>
    <w:p w:rsidP="008a5863">
      <w:pPr>
        <w:pStyle w:val="179"/>
        <w:widowControl/>
        <w:jc w:val="both"/>
        <w:numPr>
          <w:ilvl w:val="0"/>
          <w:numId w:val="1"/>
        </w:numPr>
        <w:spacing w:before="0" w:beforeAutospacing="0" w:after="0" w:afterAutospacing="0" w:lineRule="auto" w:line="480"/>
        <w:rPr>
          <w:rStyle w:val="NormalCharacter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firstLine="480" w:firstLineChars="200"/>
        <w:textAlignment w:val="baseline"/>
      </w:pPr>
      <w:r w:rsidR="00964a4e" w:rsidRPr="001c31a9">
        <w:rPr>
          <w:rStyle w:val="NormalCharacter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考级工作开展前必须明确防控主体责任制，并落实到实处。</w:t>
      </w:r>
    </w:p>
    <w:p w:rsidP="008a5863">
      <w:pPr>
        <w:pStyle w:val="179"/>
        <w:widowControl/>
        <w:jc w:val="both"/>
        <w:numPr>
          <w:ilvl w:val="0"/>
          <w:numId w:val="1"/>
        </w:numPr>
        <w:spacing w:before="0" w:beforeAutospacing="0" w:after="0" w:afterAutospacing="0" w:lineRule="auto" w:line="480"/>
        <w:rPr>
          <w:rStyle w:val="NormalCharacter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firstLine="480" w:firstLineChars="200"/>
        <w:textAlignment w:val="baseline"/>
      </w:pPr>
      <w:r w:rsidR="00964a4e" w:rsidRPr="001c31a9">
        <w:rPr>
          <w:rStyle w:val="NormalCharacter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考试前提前筛查有无异常情况发生。</w:t>
      </w:r>
    </w:p>
    <w:p w:rsidP="008a5863">
      <w:pPr>
        <w:pStyle w:val="179"/>
        <w:widowControl/>
        <w:jc w:val="both"/>
        <w:numPr>
          <w:ilvl w:val="0"/>
          <w:numId w:val="1"/>
        </w:numPr>
        <w:spacing w:before="0" w:beforeAutospacing="0" w:after="0" w:afterAutospacing="0" w:lineRule="auto" w:line="480"/>
        <w:rPr>
          <w:rStyle w:val="NormalCharacter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firstLine="480" w:firstLineChars="200"/>
        <w:textAlignment w:val="baseline"/>
      </w:pPr>
      <w:r w:rsidR="00964a4e" w:rsidRPr="001c31a9">
        <w:rPr>
          <w:rStyle w:val="NormalCharacter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加强考级期间考级场所的安全管理和防护。</w:t>
      </w:r>
    </w:p>
    <w:p w:rsidP="008a5863">
      <w:pPr>
        <w:pStyle w:val="Normal"/>
        <w:widowControl/>
        <w:jc w:val="left"/>
        <w:spacing w:before="0" w:beforeAutospacing="0" w:after="0" w:afterAutospacing="0" w:lineRule="auto" w:line="480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Calibri" w:hAnsi="Calibri"/>
          <w:caps w:val="0"/>
        </w:rPr>
        <w:snapToGrid/>
        <w:ind w:firstLine="480" w:firstLineChars="200"/>
        <w:textAlignment w:val="baseline"/>
      </w:pPr>
      <w:r w:rsidR="00964a4e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以上承诺，</w:t>
      </w:r>
      <w:r w:rsidR="00964a4e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XXX</w:t>
      </w:r>
      <w:r w:rsidR="001c31a9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（单位名称）</w:t>
      </w:r>
      <w:r w:rsidR="00964a4e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将认真遵守、严格执行在</w:t>
      </w:r>
      <w:r w:rsidR="00964a4e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XXX</w:t>
      </w:r>
      <w:r w:rsidR="00964a4e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（市区县）的考级活动，并接受监督管理，</w:t>
      </w:r>
      <w:r w:rsidR="00964a4e" w:rsidRPr="001c31a9">
        <w:rPr>
          <w:rStyle w:val="NormalCharacter"/>
          <w:szCs w:val="24"/>
          <w:kern w:val="0"/>
          <w:lang w:val="en-US" w:eastAsia="zh-CN"/>
          <w:b w:val="0"/>
          <w:i w:val="0"/>
          <w:color w:val="000000"/>
          <w:sz w:val="24"/>
          <w:spacing w:val="0"/>
          <w:w w:val="100"/>
          <w:rFonts w:ascii="宋体" w:hAnsi="宋体"/>
          <w:caps w:val="0"/>
        </w:rPr>
        <w:t xml:space="preserve">如有违反，将接受考级管理部门的处理。</w:t>
      </w:r>
    </w:p>
    <w:p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textAlignment w:val="baseline"/>
      </w:pPr>
      <w:r>
        <w:rPr>
          <w:b w:val="0"/>
          <w:i w:val="0"/>
          <w:sz w:val="24"/>
          <w:spacing w:val="0"/>
          <w:w w:val="100"/>
          <w:rFonts w:ascii="宋体" w:hAnsi="宋体"/>
          <w:caps w:val="0"/>
        </w:rPr>
        <w:t/>
      </w:r>
    </w:p>
    <w:p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textAlignment w:val="baseline"/>
      </w:pPr>
      <w:r>
        <w:rPr>
          <w:b w:val="0"/>
          <w:i w:val="0"/>
          <w:sz w:val="24"/>
          <w:spacing w:val="0"/>
          <w:w w:val="100"/>
          <w:rFonts w:ascii="宋体" w:hAnsi="宋体"/>
          <w:caps w:val="0"/>
        </w:rPr>
        <w:t/>
      </w:r>
    </w:p>
    <w:p w:rsidP="001c31a9"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right="560" w:firstLine="3720" w:firstLineChars="1550"/>
        <w:textAlignment w:val="baseline"/>
      </w:pPr>
      <w:r w:rsidR="001c31a9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单位名称：</w:t>
      </w:r>
      <w:r w:rsid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（加盖公章）</w:t>
      </w:r>
    </w:p>
    <w:p w:rsidP="001c31a9"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right="560" w:firstLine="3720" w:firstLineChars="1550"/>
        <w:textAlignment w:val="baseline"/>
      </w:pPr>
      <w:r w:rsidR="001c31a9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时间：</w:t>
      </w:r>
      <w:r w:rsidR="001c31a9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XX</w:t>
      </w:r>
      <w:r w:rsid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年</w:t>
      </w:r>
      <w:r w:rsidR="001c31a9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XX</w:t>
      </w:r>
      <w:r w:rsid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月</w:t>
      </w:r>
      <w:r w:rsidR="001c31a9" w:rsidRP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XX</w:t>
      </w:r>
      <w:r w:rsid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日</w:t>
      </w:r>
    </w:p>
    <w:p w:rsidP="001c31a9"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right="560" w:firstLine="3720" w:firstLineChars="1550"/>
        <w:textAlignment w:val="baseline"/>
      </w:pPr>
      <w:r>
        <w:rPr>
          <w:b w:val="0"/>
          <w:i w:val="0"/>
          <w:sz w:val="24"/>
          <w:spacing w:val="0"/>
          <w:w w:val="100"/>
          <w:rFonts w:ascii="宋体" w:hAnsi="宋体"/>
          <w:caps w:val="0"/>
        </w:rPr>
        <w:t/>
      </w:r>
    </w:p>
    <w:p w:rsidP="001c31a9"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right="560" w:firstLine="3720" w:firstLineChars="1550"/>
        <w:textAlignment w:val="baseline"/>
      </w:pPr>
      <w:r>
        <w:rPr>
          <w:b w:val="0"/>
          <w:i w:val="0"/>
          <w:sz w:val="24"/>
          <w:spacing w:val="0"/>
          <w:w w:val="100"/>
          <w:rFonts w:ascii="宋体" w:hAnsi="宋体"/>
          <w:caps w:val="0"/>
        </w:rPr>
        <w:t/>
      </w:r>
    </w:p>
    <w:p w:rsidP="001c31a9"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right="560" w:firstLine="3720" w:firstLineChars="1550"/>
        <w:textAlignment w:val="baseline"/>
      </w:pPr>
      <w:r>
        <w:rPr>
          <w:b w:val="0"/>
          <w:i w:val="0"/>
          <w:sz w:val="24"/>
          <w:spacing w:val="0"/>
          <w:w w:val="100"/>
          <w:rFonts w:ascii="宋体" w:hAnsi="宋体"/>
          <w:caps w:val="0"/>
        </w:rPr>
        <w:t/>
      </w:r>
    </w:p>
    <w:p w:rsidP="001c31a9"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right="560" w:firstLine="3720" w:firstLineChars="1550"/>
        <w:textAlignment w:val="baseline"/>
      </w:pPr>
      <w:r>
        <w:rPr>
          <w:b w:val="0"/>
          <w:i w:val="0"/>
          <w:sz w:val="24"/>
          <w:spacing w:val="0"/>
          <w:w w:val="100"/>
          <w:rFonts w:ascii="宋体" w:hAnsi="宋体"/>
          <w:caps w:val="0"/>
        </w:rPr>
        <w:t/>
      </w:r>
    </w:p>
    <w:p w:rsidP="001c31a9"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right="560" w:firstLine="3720" w:firstLineChars="1550"/>
        <w:textAlignment w:val="baseline"/>
      </w:pPr>
      <w:r>
        <w:rPr>
          <w:b w:val="0"/>
          <w:i w:val="0"/>
          <w:sz w:val="24"/>
          <w:spacing w:val="0"/>
          <w:w w:val="100"/>
          <w:rFonts w:ascii="宋体" w:hAnsi="宋体"/>
          <w:caps w:val="0"/>
        </w:rPr>
        <w:t/>
      </w:r>
    </w:p>
    <w:p w:rsidP="001c31a9"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right="560" w:firstLine="3720" w:firstLineChars="1550"/>
        <w:textAlignment w:val="baseline"/>
      </w:pPr>
      <w:r>
        <w:rPr>
          <w:b w:val="0"/>
          <w:i w:val="0"/>
          <w:sz w:val="24"/>
          <w:spacing w:val="0"/>
          <w:w w:val="100"/>
          <w:rFonts w:ascii="宋体" w:hAnsi="宋体"/>
          <w:caps w:val="0"/>
        </w:rPr>
        <w:t/>
      </w:r>
    </w:p>
    <w:p w:rsidP="001c31a9"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right="560" w:firstLine="3720" w:firstLineChars="1550"/>
        <w:textAlignment w:val="baseline"/>
      </w:pPr>
      <w:r>
        <w:rPr>
          <w:b w:val="0"/>
          <w:i w:val="0"/>
          <w:sz w:val="24"/>
          <w:spacing w:val="0"/>
          <w:w w:val="100"/>
          <w:rFonts w:ascii="宋体" w:hAnsi="宋体"/>
          <w:caps w:val="0"/>
        </w:rPr>
        <w:t/>
      </w:r>
    </w:p>
    <w:p w:rsidP="001c31a9"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right="560" w:firstLine="3720" w:firstLineChars="1550"/>
        <w:textAlignment w:val="baseline"/>
      </w:pPr>
      <w:r>
        <w:rPr>
          <w:b w:val="0"/>
          <w:i w:val="0"/>
          <w:sz w:val="24"/>
          <w:spacing w:val="0"/>
          <w:w w:val="100"/>
          <w:rFonts w:ascii="宋体" w:hAnsi="宋体"/>
          <w:caps w:val="0"/>
        </w:rPr>
        <w:t/>
      </w:r>
    </w:p>
    <w:p w:rsidP="001c31a9"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right="560" w:firstLine="3720" w:firstLineChars="1550"/>
        <w:textAlignment w:val="baseline"/>
      </w:pPr>
      <w:r>
        <w:rPr>
          <w:b w:val="0"/>
          <w:i w:val="0"/>
          <w:sz w:val="24"/>
          <w:spacing w:val="0"/>
          <w:w w:val="100"/>
          <w:rFonts w:ascii="宋体" w:hAnsi="宋体"/>
          <w:caps w:val="0"/>
        </w:rPr>
        <w:t/>
      </w:r>
    </w:p>
    <w:p w:rsidP="001c31a9"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right="560" w:firstLine="3720" w:firstLineChars="1550"/>
        <w:textAlignment w:val="baseline"/>
      </w:pPr>
      <w:r>
        <w:rPr>
          <w:b w:val="0"/>
          <w:i w:val="0"/>
          <w:sz w:val="24"/>
          <w:spacing w:val="0"/>
          <w:w w:val="100"/>
          <w:rFonts w:ascii="宋体" w:hAnsi="宋体"/>
          <w:caps w:val="0"/>
        </w:rPr>
        <w:t/>
      </w:r>
    </w:p>
    <w:p w:rsidP="001c31a9"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right="560" w:firstLine="3720" w:firstLineChars="1550"/>
        <w:textAlignment w:val="baseline"/>
      </w:pPr>
      <w:r>
        <w:rPr>
          <w:b w:val="0"/>
          <w:i w:val="0"/>
          <w:sz w:val="24"/>
          <w:spacing w:val="0"/>
          <w:w w:val="100"/>
          <w:rFonts w:ascii="宋体" w:hAnsi="宋体"/>
          <w:caps w:val="0"/>
        </w:rPr>
        <w:t/>
      </w:r>
    </w:p>
    <w:p w:rsidP="001c31a9"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right="560" w:firstLine="3720" w:firstLineChars="1550"/>
        <w:textAlignment w:val="baseline"/>
      </w:pPr>
      <w:r>
        <w:rPr>
          <w:b w:val="0"/>
          <w:i w:val="0"/>
          <w:sz w:val="24"/>
          <w:spacing w:val="0"/>
          <w:w w:val="100"/>
          <w:rFonts w:ascii="宋体" w:hAnsi="宋体"/>
          <w:caps w:val="0"/>
        </w:rPr>
        <w:t/>
      </w:r>
    </w:p>
    <w:p w:rsidP="001c31a9"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right="560"/>
        <w:textAlignment w:val="baseline"/>
      </w:pPr>
      <w:r>
        <w:rPr>
          <w:b w:val="0"/>
          <w:i w:val="0"/>
          <w:sz w:val="24"/>
          <w:spacing w:val="0"/>
          <w:w w:val="100"/>
          <w:rFonts w:ascii="宋体" w:hAnsi="宋体"/>
          <w:caps w:val="0"/>
        </w:rPr>
        <w:t/>
      </w:r>
    </w:p>
    <w:p w:rsidP="001c31a9"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right="560"/>
        <w:textAlignment w:val="baseline"/>
      </w:pPr>
      <w:r w:rsid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附件：</w:t>
      </w:r>
    </w:p>
    <w:p w:rsidP="001c31a9"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right="560"/>
        <w:textAlignment w:val="baseline"/>
      </w:pPr>
      <w:r>
        <w:rPr>
          <w:b w:val="0"/>
          <w:i w:val="0"/>
          <w:sz w:val="24"/>
          <w:spacing w:val="0"/>
          <w:w w:val="100"/>
          <w:rFonts w:ascii="宋体" w:hAnsi="宋体"/>
          <w:caps w:val="0"/>
        </w:rPr>
        <w:t/>
      </w:r>
    </w:p>
    <w:p w:rsidP="001c31a9">
      <w:pPr>
        <w:pStyle w:val="Normal"/>
        <w:jc w:val="center"/>
        <w:spacing w:before="0" w:beforeAutospacing="0" w:after="0" w:afterAutospacing="0" w:line="60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right="560"/>
        <w:textAlignment w:val="baseline"/>
      </w:pPr>
      <w:r w:rsidR="001c31a9"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t xml:space="preserve">考试机构联系人信息表</w:t>
      </w:r>
    </w:p>
    <w:p w:rsidP="001c31a9"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right="560"/>
        <w:textAlignment w:val="baseline"/>
      </w:pPr>
      <w:r>
        <w:rPr>
          <w:b w:val="0"/>
          <w:i w:val="0"/>
          <w:sz w:val="24"/>
          <w:spacing w:val="0"/>
          <w:w w:val="100"/>
          <w:rFonts w:ascii="宋体" w:hAnsi="宋体"/>
          <w:caps w:val="0"/>
        </w:rPr>
        <w:t/>
      </w:r>
    </w:p>
    <w:p w:rsidP="001c31a9"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right="560"/>
        <w:textAlignment w:val="baseline"/>
      </w:pPr>
      <w:r>
        <w:rPr>
          <w:b w:val="0"/>
          <w:i w:val="0"/>
          <w:sz w:val="24"/>
          <w:spacing w:val="0"/>
          <w:w w:val="100"/>
          <w:rFonts w:ascii="宋体" w:hAnsi="宋体"/>
          <w:caps w:val="0"/>
        </w:rPr>
        <w:t/>
      </w:r>
    </w:p>
    <w:tbl>
      <w:tblPr>
        <w:tblW w:type="dxa" w:w="8522"/>
        <w:tblLook w:val="04a0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auto"/>
        <w:tblCellMar>
          <w:left w:w="108" w:type="dxa"/>
          <w:right w:w="108" w:type="dxa"/>
        </w:tblCellMar>
      </w:tblPr>
      <w:tblGrid>
        <w:gridCol w:w="4261"/>
        <w:gridCol w:w="4261"/>
      </w:tblGrid>
      <w:tr>
        <w:tc>
          <w:tcPr>
            <w:textDirection w:val="lrTb"/>
            <w:vAlign w:val="top"/>
            <w:tcW w:type="dxa" w:w="42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b10b21">
            <w:pPr>
              <w:pStyle w:val="Normal"/>
              <w:jc w:val="both"/>
              <w:spacing w:before="0" w:beforeAutospacing="0" w:after="0" w:afterAutospacing="0" w:line="600" w:lineRule="exac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snapToGrid/>
              <w:ind w:right="560"/>
              <w:textAlignment w:val="baseline"/>
            </w:pPr>
            <w:r w:rsidR="001c31a9" w:rsidRPr="00b10b21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机构名称</w:t>
            </w:r>
          </w:p>
        </w:tc>
        <w:tc>
          <w:tcPr>
            <w:textDirection w:val="lrTb"/>
            <w:vAlign w:val="top"/>
            <w:tcW w:type="dxa" w:w="42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b10b21">
            <w:pPr>
              <w:pStyle w:val="Normal"/>
              <w:jc w:val="both"/>
              <w:spacing w:before="0" w:beforeAutospacing="0" w:after="0" w:afterAutospacing="0" w:line="600" w:lineRule="exac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snapToGrid/>
              <w:ind w:right="560"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/>
            </w:r>
          </w:p>
        </w:tc>
      </w:tr>
      <w:tr>
        <w:tc>
          <w:tcPr>
            <w:textDirection w:val="lrTb"/>
            <w:vAlign w:val="top"/>
            <w:tcW w:type="dxa" w:w="42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b10b21">
            <w:pPr>
              <w:pStyle w:val="Normal"/>
              <w:jc w:val="both"/>
              <w:spacing w:before="0" w:beforeAutospacing="0" w:after="0" w:afterAutospacing="0" w:line="600" w:lineRule="exac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snapToGrid/>
              <w:ind w:right="560"/>
              <w:textAlignment w:val="baseline"/>
            </w:pPr>
            <w:r w:rsidR="001c31a9" w:rsidRPr="00b10b21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负责人（限1名主要负责人）</w:t>
            </w:r>
          </w:p>
        </w:tc>
        <w:tc>
          <w:tcPr>
            <w:textDirection w:val="lrTb"/>
            <w:vAlign w:val="top"/>
            <w:tcW w:type="dxa" w:w="42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b10b21">
            <w:pPr>
              <w:pStyle w:val="Normal"/>
              <w:jc w:val="both"/>
              <w:spacing w:before="0" w:beforeAutospacing="0" w:after="0" w:afterAutospacing="0" w:line="600" w:lineRule="exac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snapToGrid/>
              <w:ind w:right="560"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/>
            </w:r>
          </w:p>
        </w:tc>
      </w:tr>
      <w:tr>
        <w:tc>
          <w:tcPr>
            <w:textDirection w:val="lrTb"/>
            <w:vAlign w:val="top"/>
            <w:tcW w:type="dxa" w:w="42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b10b21">
            <w:pPr>
              <w:pStyle w:val="Normal"/>
              <w:jc w:val="both"/>
              <w:spacing w:before="0" w:beforeAutospacing="0" w:after="0" w:afterAutospacing="0" w:line="600" w:lineRule="exac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snapToGrid/>
              <w:ind w:right="560"/>
              <w:textAlignment w:val="baseline"/>
            </w:pPr>
            <w:r w:rsidR="001c31a9" w:rsidRPr="00b10b21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 xml:space="preserve">联系电话</w:t>
            </w:r>
          </w:p>
        </w:tc>
        <w:tc>
          <w:tcPr>
            <w:textDirection w:val="lrTb"/>
            <w:vAlign w:val="top"/>
            <w:tcW w:type="dxa" w:w="42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b10b21">
            <w:pPr>
              <w:pStyle w:val="Normal"/>
              <w:jc w:val="both"/>
              <w:spacing w:before="0" w:beforeAutospacing="0" w:after="0" w:afterAutospacing="0" w:line="600" w:lineRule="exact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snapToGrid/>
              <w:ind w:right="560"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宋体" w:hAnsi="宋体"/>
                <w:caps w:val="0"/>
              </w:rPr>
              <w:t/>
            </w:r>
          </w:p>
        </w:tc>
      </w:tr>
    </w:tbl>
    <w:p w:rsidP="001c31a9"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right="560"/>
        <w:textAlignment w:val="baseline"/>
      </w:pPr>
      <w:r>
        <w:rPr>
          <w:b w:val="0"/>
          <w:i w:val="0"/>
          <w:sz w:val="24"/>
          <w:spacing w:val="0"/>
          <w:w w:val="100"/>
          <w:rFonts w:ascii="宋体" w:hAnsi="宋体"/>
          <w:caps w:val="0"/>
        </w:rPr>
        <w:t/>
      </w:r>
    </w:p>
    <w:p w:rsidP="001c31a9">
      <w:pPr>
        <w:pStyle w:val="Normal"/>
        <w:jc w:val="both"/>
        <w:spacing w:before="0" w:beforeAutospacing="0" w:after="0" w:afterAutospacing="0" w:line="600" w:lineRule="exact"/>
        <w:rPr>
          <w:rStyle w:val="NormalCharacter"/>
          <w:szCs w:val="24"/>
          <w:kern w:val="2"/>
          <w:lang w:val="en-US" w:eastAsia="zh-CN" w:bidi="ar-SA"/>
          <w:b w:val="0"/>
          <w:i w:val="0"/>
          <w:sz w:val="24"/>
          <w:spacing w:val="0"/>
          <w:w w:val="100"/>
          <w:rFonts w:ascii="宋体" w:hAnsi="宋体"/>
          <w:caps w:val="0"/>
        </w:rPr>
        <w:snapToGrid/>
        <w:ind w:right="560"/>
        <w:textAlignment w:val="baseline"/>
      </w:pPr>
      <w:r>
        <w:rPr>
          <w:b w:val="0"/>
          <w:i w:val="0"/>
          <w:sz w:val="24"/>
          <w:spacing w:val="0"/>
          <w:w w:val="100"/>
          <w:rFonts w:ascii="宋体" w:hAnsi="宋体"/>
          <w:caps w:val="0"/>
        </w:rPr>
        <w:t/>
      </w:r>
    </w:p>
    <w:sectPr>
      <w:type w:val="nextPage"/>
      <w:pgSz w:h="16838" w:w="11906" w:orient="portrait"/>
      <w:pgMar w:gutter="0" w:header="851" w:top="1440" w:bottom="1440" w:footer="992" w:left="1800" w:right="1800"/>
      <w:paperSrc w:first="0" w:other="0"/>
      <w:lnNumType w:countBy="0"/>
      <w:cols w:space="720" w:num="1"/>
      <w:vAlign w:val="top"/>
      <w:rtlGutter/>
      <w:docGrid w:charSpace="0" w:linePitch="312" w:type="lines"/>
    </w:sectPr>
  </w:body>
</w:document>
</file>

<file path=word/fontTable.xml><?xml version="1.0" encoding="utf-8"?>
<w:fonts xmlns:w="http://schemas.openxmlformats.org/wordprocessingml/2006/main">
  <w:font w:name="Times New Roman">
    <w:altName w:val="Times New Roman"/>
    <w:charset w:val="00"/>
    <w:family w:val="roman"/>
    <w:panose1 w:val="02020603050405020304"/>
    <w:pitch w:val="variable"/>
    <w:sig w:usb0="e0002aff" w:usb1="c0007841" w:usb2="00000009" w:usb3="00000000" w:csb0="000001ff" w:csb1="00000000"/>
  </w:font>
  <w:font w:name="Symbol">
    <w:altName w:val="Symbol"/>
    <w:charset w:val="02"/>
    <w:family w:val="roman"/>
    <w:panose1 w:val="05050102010706020507"/>
    <w:pitch w:val="variable"/>
    <w:sig w:usb0="00000000" w:usb1="10000000" w:usb2="00000000" w:usb3="00000000" w:csb0="80000000" w:csb1="00000000"/>
  </w:font>
  <w:font w:name="Arial">
    <w:altName w:val="Arial"/>
    <w:charset w:val="00"/>
    <w:family w:val="swiss"/>
    <w:panose1 w:val="020b0604020202020204"/>
    <w:pitch w:val="variable"/>
    <w:sig w:usb0="e0002aff" w:usb1="c0007843" w:usb2="00000009" w:usb3="00000000" w:csb0="000001ff" w:csb1="00000000"/>
  </w:font>
  <w:font w:name="宋体">
    <w:altName w:val="SimSun"/>
    <w:charset w:val="86"/>
    <w:family w:val="auto"/>
    <w:panose1 w:val="02010600030101010101"/>
    <w:pitch w:val="variable"/>
    <w:sig w:usb0="00000003" w:usb1="288f0000" w:usb2="00000016" w:usb3="00000000" w:csb0="00040001" w:csb1="00000000"/>
  </w:font>
  <w:font w:name="黑体">
    <w:altName w:val="SimHei"/>
    <w:charset w:val="86"/>
    <w:family w:val="modern"/>
    <w:panose1 w:val="02010609060101010101"/>
    <w:pitch w:val="fixed"/>
    <w:sig w:usb0="800002bf" w:usb1="38cf7cfa" w:usb2="00000016" w:usb3="00000000" w:csb0="00040001" w:csb1="00000000"/>
  </w:font>
  <w:font w:name="Calibri">
    <w:altName w:val="Calibri"/>
    <w:charset w:val="00"/>
    <w:family w:val="swiss"/>
    <w:panose1 w:val="020f0502020204030204"/>
    <w:pitch w:val="variable"/>
    <w:sig w:usb0="e00002ff" w:usb1="4000acff" w:usb2="00000001" w:usb3="00000000" w:csb0="0000019f" w:csb1="00000000"/>
  </w:font>
  <w:font w:name="等线 Light">
    <w:altName w:val="等线 Light"/>
    <w:charset w:val="86"/>
    <w:family w:val="auto"/>
    <w:panose1 w:val="02010600030101010101"/>
    <w:pitch w:val="variable"/>
    <w:sig w:usb0="a00002bf" w:usb1="38cf7cfa" w:usb2="00000016" w:usb3="00000000" w:csb0="0004000f" w:csb1="00000000"/>
  </w:font>
  <w:font w:name="等线">
    <w:altName w:val="DengXian"/>
    <w:charset w:val="86"/>
    <w:family w:val="auto"/>
    <w:panose1 w:val="02010600030101010101"/>
    <w:pitch w:val="variable"/>
    <w:sig w:usb0="a00002bf" w:usb1="38cf7cfa" w:usb2="00000016" w:usb3="00000000" w:csb0="0004000f" w:csb1="00000000"/>
  </w:font>
  <w:font w:name="Cambria Math">
    <w:altName w:val="Cambria Math"/>
    <w:charset w:val="00"/>
    <w:family w:val="roman"/>
    <w:panose1 w:val="02040503050406030204"/>
    <w:pitch w:val="variable"/>
    <w:sig w:usb0="e00002ff" w:usb1="420024ff" w:usb2="00000000" w:usb3="00000000" w:csb0="0000019f" w:csb1="00000000"/>
  </w:font>
</w:fonts>
</file>

<file path=word/numbering.xml><?xml version="1.0" encoding="utf-8"?>
<w:numbering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abstractNum w:abstractNumId="0">
    <w:nsid w:val="2305b6cd"/>
    <w:multiLevelType w:val="singleLevel"/>
    <w:tmpl w:val="2305b6cd"/>
    <w:lvl w:ilvl="0">
      <w:start w:val="1"/>
      <w:numFmt w:val="chineseCounting"/>
      <w:suff w:val="nothing"/>
      <w:lvlText w:val="%1、"/>
      <w:lvlJc w:val="left"/>
      <w:pPr>
        <w:pStyle w:val="Normal"/>
        <w:widowControl/>
        <w:textAlignment w:val="baseline"/>
      </w:pPr>
      <w:rPr>
        <w:rStyle w:val="NormalCharacter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zoom w:percent="100"/>
  <w:embedSystemFonts/>
  <w:stylePaneFormatFilter w:val="3f01"/>
  <w:defaultTabStop w:val="420"/>
  <w:displayHorizontalDrawingGridEvery w:val="1"/>
  <w:displayVerticalDrawingGridEvery w:val="1"/>
  <w:doNotUseMarginsForDrawingGridOrigin/>
  <w:footnotePr w:numStart="1" w:pos="docEnd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adjustLineHeightInTable/>
    <w:balanceSingleByteDoubleByteWidth/>
    <w:doNotBreakWrappedTables/>
    <w:doNotLeaveBackslashAlone/>
    <w:doNotUseEastAsianBreakRules/>
    <w:doNotWrapTextWithPunct/>
  </w:compat>
  <w:rsids>
    <w:rsid w:val="00964a4e"/>
    <w:rsid w:val="008a5863"/>
    <w:rsid w:val="001c31a9"/>
    <w:rsid w:val="005735e3"/>
    <w:rsid w:val="007f68c2"/>
    <w:rsid w:val="00987daf"/>
    <w:rsid w:val="00b10b21"/>
  </w:rsids>
</w:settings>
</file>

<file path=word/styles.xml><?xml version="1.0" encoding="utf-8"?>
<w:styles xmlns:w="http://schemas.openxmlformats.org/wordprocessingml/2006/main">
  <w:docDefaults>
    <w:rPrDefault>
      <w:rPr>
        <w:rFonts w:ascii="Times New Roman" w:eastAsia="宋体" w:hAnsi="Times New Roman"/>
        <w:lang w:val="en-US"/>
      </w:rPr>
    </w:rPrDefault>
    <w:pPrDefault/>
  </w:docDefaults>
  <w:style w:type="paragraph" w:styleId="Normal">
    <w:name w:val="Normal"/>
    <w:next w:val="Normal"/>
    <w:link w:val="Normal"/>
    <w:pPr>
      <w:rPr>
        <w:szCs w:val="24"/>
        <w:sz w:val="21"/>
        <w:kern w:val="2"/>
        <w:lang w:val="en-US" w:eastAsia="zh-CN" w:bidi="ar-SA"/>
        <w:rFonts w:ascii="Calibri" w:hAnsi="Calibri"/>
      </w:rPr>
      <w:jc w:val="both"/>
      <w:textAlignment w:val="baseline"/>
    </w:pPr>
    <w:rPr>
      <w:szCs w:val="24"/>
      <w:sz w:val="21"/>
      <w:kern w:val="2"/>
      <w:lang w:val="en-US" w:eastAsia="zh-CN" w:bidi="ar-SA"/>
      <w:rFonts w:ascii="Calibri" w:hAnsi="Calibri"/>
    </w:rPr>
  </w:style>
  <w:style w:type="paragraph" w:styleId="Heading1">
    <w:name w:val="Heading1"/>
    <w:basedOn w:val="Normal"/>
    <w:next w:val="Normal"/>
    <w:link w:val="Normal"/>
    <w:pPr>
      <w:rPr>
        <w:b/>
        <w:szCs w:val="24"/>
        <w:sz w:val="44"/>
        <w:kern w:val="44"/>
        <w:lang w:val="en-US" w:eastAsia="zh-CN" w:bidi="ar-SA"/>
        <w:rFonts w:ascii="Calibri" w:hAnsi="Calibri"/>
      </w:rPr>
      <w:keepLines/>
      <w:keepNext/>
      <w:framePr w:outlineLvl="0"/>
      <w:spacing w:line="576" w:after="330" w:before="340" w:lineRule="auto"/>
      <w:jc w:val="both"/>
      <w:textAlignment w:val="baseline"/>
    </w:pPr>
    <w:rPr>
      <w:b/>
      <w:szCs w:val="24"/>
      <w:sz w:val="44"/>
      <w:kern w:val="44"/>
      <w:lang w:val="en-US" w:eastAsia="zh-CN" w:bidi="ar-SA"/>
      <w:rFonts w:ascii="Calibri" w:hAnsi="Calibri"/>
    </w:rPr>
  </w:style>
  <w:style w:type="character" w:styleId="NormalCharacter">
    <w:name w:val="NormalCharacter"/>
    <w:next w:val="NormalCharacter"/>
    <w:link w:val="Normal"/>
    <w:semiHidden/>
  </w:style>
  <w:style w:type="table" w:styleId="TableNormal">
    <w:name w:val="TableNormal"/>
    <w:next w:val="TableNormal"/>
    <w:link w:val="Normal"/>
    <w:semiHidden/>
  </w:style>
  <w:style w:type="numbering" w:styleId="NormalList">
    <w:name w:val="NormalList"/>
    <w:next w:val="NormalList"/>
    <w:link w:val="Normal"/>
    <w:semiHidden/>
  </w:style>
  <w:style w:type="character" w:styleId="UserStyle_0">
    <w:name w:val="UserStyle_0"/>
    <w:next w:val="UserStyle_0"/>
    <w:link w:val="Footer"/>
    <w:rPr>
      <w:szCs w:val="18"/>
      <w:sz w:val="18"/>
      <w:kern w:val="2"/>
      <w:rFonts w:ascii="Calibri" w:hAnsi="Calibri"/>
    </w:rPr>
  </w:style>
  <w:style w:type="character" w:styleId="UserStyle_1">
    <w:name w:val="UserStyle_1"/>
    <w:next w:val="UserStyle_1"/>
    <w:link w:val="Header"/>
    <w:rPr>
      <w:szCs w:val="18"/>
      <w:sz w:val="18"/>
      <w:kern w:val="2"/>
      <w:rFonts w:ascii="Calibri" w:hAnsi="Calibri"/>
    </w:rPr>
  </w:style>
  <w:style w:type="character" w:styleId="Strong">
    <w:name w:val="Strong"/>
    <w:next w:val="Strong"/>
    <w:link w:val="Normal"/>
    <w:rPr>
      <w:b/>
    </w:rPr>
  </w:style>
  <w:style w:type="paragraph" w:styleId="Header">
    <w:name w:val="Header"/>
    <w:basedOn w:val="Normal"/>
    <w:next w:val="Header"/>
    <w:link w:val="UserStyle_1"/>
    <w:pPr>
      <w:rPr>
        <w:szCs w:val="18"/>
        <w:sz w:val="18"/>
        <w:kern w:val="2"/>
        <w:lang w:val="en-US" w:eastAsia="zh-CN" w:bidi="ar-SA"/>
        <w:rFonts w:ascii="Calibri" w:hAnsi="Calibri"/>
      </w:rPr>
      <w:tabs>
        <w:tab w:leader="none" w:val="center" w:pos="4153"/>
        <w:tab w:leader="none" w:val="right" w:pos="8306"/>
      </w:tabs>
      <w:snapToGrid w:val="0"/>
      <w:jc w:val="center"/>
      <w:textAlignment w:val="baseline"/>
      <w:pBdr>
        <w:bottom w:space="1" w:color="000000" w:val="single" w:sz="6"/>
      </w:pBdr>
    </w:pPr>
    <w:rPr>
      <w:szCs w:val="18"/>
      <w:sz w:val="18"/>
      <w:kern w:val="2"/>
      <w:lang w:val="en-US" w:eastAsia="zh-CN" w:bidi="ar-SA"/>
      <w:rFonts w:ascii="Calibri" w:hAnsi="Calibri"/>
    </w:rPr>
  </w:style>
  <w:style w:type="paragraph" w:styleId="HtmlNormal">
    <w:name w:val="HtmlNormal"/>
    <w:basedOn w:val="Normal"/>
    <w:next w:val="HtmlNormal"/>
    <w:link w:val="Normal"/>
    <w:pPr>
      <w:rPr>
        <w:szCs w:val="24"/>
        <w:sz w:val="24"/>
        <w:kern w:val="0"/>
        <w:lang w:val="en-US" w:eastAsia="zh-CN"/>
        <w:rFonts w:ascii="Calibri" w:hAnsi="Calibri"/>
      </w:rPr>
      <w:ind w:left="0" w:right="0"/>
      <w:spacing w:beforeAutospacing="true" w:afterAutospacing="true" w:after="100" w:before="100"/>
      <w:jc w:val="left"/>
      <w:textAlignment w:val="baseline"/>
    </w:pPr>
    <w:rPr>
      <w:szCs w:val="24"/>
      <w:sz w:val="24"/>
      <w:kern w:val="0"/>
      <w:lang w:val="en-US" w:eastAsia="zh-CN"/>
      <w:rFonts w:ascii="Calibri" w:hAnsi="Calibri"/>
    </w:rPr>
  </w:style>
  <w:style w:type="paragraph" w:styleId="Footer">
    <w:name w:val="Footer"/>
    <w:basedOn w:val="Normal"/>
    <w:next w:val="Footer"/>
    <w:link w:val="UserStyle_0"/>
    <w:pPr>
      <w:rPr>
        <w:szCs w:val="18"/>
        <w:sz w:val="18"/>
        <w:kern w:val="2"/>
        <w:lang w:val="en-US" w:eastAsia="zh-CN" w:bidi="ar-SA"/>
        <w:rFonts w:ascii="Calibri" w:hAnsi="Calibri"/>
      </w:rPr>
      <w:tabs>
        <w:tab w:leader="none" w:val="center" w:pos="4153"/>
        <w:tab w:leader="none" w:val="right" w:pos="8306"/>
      </w:tabs>
      <w:snapToGrid w:val="0"/>
      <w:jc w:val="left"/>
      <w:textAlignment w:val="baseline"/>
    </w:pPr>
    <w:rPr>
      <w:szCs w:val="18"/>
      <w:sz w:val="18"/>
      <w:kern w:val="2"/>
      <w:lang w:val="en-US" w:eastAsia="zh-CN" w:bidi="ar-SA"/>
      <w:rFonts w:ascii="Calibri" w:hAnsi="Calibri"/>
    </w:rPr>
  </w:style>
  <w:style w:type="paragraph" w:styleId="179">
    <w:name w:val="179"/>
    <w:basedOn w:val="Normal"/>
    <w:next w:val="179"/>
    <w:link w:val="Normal"/>
    <w:pPr>
      <w:ind w:firstLine="420" w:firstLineChars="200"/>
      <w:jc w:val="both"/>
      <w:textAlignment w:val="baseline"/>
    </w:pPr>
  </w:style>
  <w:style w:type="table" w:styleId="TableGrid">
    <w:name w:val="TableGrid"/>
    <w:basedOn w:val="TableNormal"/>
    <w:next w:val="TableGrid"/>
    <w:link w:val="Normal"/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numbering" Target="numbering.xml" /><Relationship Id="rId4" Type="http://schemas.openxmlformats.org/officeDocument/2006/relationships/fontTable" Target="fontTable.xml" /><Relationship Id="rId5" Type="http://schemas.openxmlformats.org/officeDocument/2006/relationships/settings" Target="settings.xml" /></Relationships>
</file>

<file path=tbak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>
      <w:pPr>
        <w:pStyle w:val="HtmlNormal"/>
        <w:rPr>
          <w:rStyle w:val="Strong"/>
          <w:b/>
          <w:spacing w:val="4"/>
          <w:szCs w:val="32"/>
          <w:sz w:val="32"/>
          <w:kern w:val="0"/>
          <w:lang w:val="en-US" w:eastAsia="zh-CN"/>
          <w:rFonts w:ascii="宋体" w:hAnsi="宋体"/>
          <w:color w:val="333333"/>
        </w:rPr>
        <w:widowControl/>
        <w:ind w:left="0" w:right="0"/>
        <w:spacing w:after="120" w:before="0"/>
        <w:jc w:val="center"/>
        <w:textAlignment w:val="baseline"/>
      </w:pPr>
      <w:r w:rsidR="00964a4e">
        <w:rPr>
          <w:rStyle w:val="Strong"/>
          <w:b/>
          <w:spacing w:val="4"/>
          <w:szCs w:val="32"/>
          <w:sz w:val="32"/>
          <w:kern w:val="0"/>
          <w:lang w:val="en-US" w:eastAsia="zh-CN"/>
          <w:rFonts w:ascii="宋体" w:hAnsi="宋体"/>
          <w:color w:val="333333"/>
        </w:rPr>
        <w:t xml:space="preserve">中国艺术科技研究所</w:t>
      </w:r>
    </w:p>
    <w:p>
      <w:pPr>
        <w:pStyle w:val="HtmlNormal"/>
        <w:rPr>
          <w:rStyle w:val="Strong"/>
          <w:b/>
          <w:spacing w:val="4"/>
          <w:szCs w:val="32"/>
          <w:sz w:val="32"/>
          <w:kern w:val="0"/>
          <w:lang w:val="en-US" w:eastAsia="zh-CN"/>
          <w:rFonts w:ascii="宋体" w:hAnsi="宋体"/>
          <w:color w:val="333333"/>
        </w:rPr>
        <w:widowControl/>
        <w:ind w:left="0" w:right="0"/>
        <w:spacing w:after="120" w:before="0"/>
        <w:jc w:val="center"/>
        <w:textAlignment w:val="baseline"/>
      </w:pPr>
      <w:r w:rsidR="00964a4e">
        <w:rPr>
          <w:rStyle w:val="Strong"/>
          <w:b/>
          <w:spacing w:val="4"/>
          <w:szCs w:val="32"/>
          <w:sz w:val="32"/>
          <w:kern w:val="0"/>
          <w:lang w:val="en-US" w:eastAsia="zh-CN"/>
          <w:rFonts w:ascii="宋体" w:hAnsi="宋体"/>
          <w:color w:val="333333"/>
        </w:rPr>
        <w:t xml:space="preserve">社会艺术水平考级承办单位考级活动安全承诺书</w:t>
      </w:r>
    </w:p>
    <w:p>
      <w:pPr>
        <w:pStyle w:val="HtmlNormal"/>
        <w:rPr>
          <w:rStyle w:val="Strong"/>
          <w:b/>
          <w:spacing w:val="4"/>
          <w:szCs w:val="48"/>
          <w:sz w:val="48"/>
          <w:kern w:val="0"/>
          <w:lang w:val="en-US" w:eastAsia="zh-CN"/>
          <w:rFonts w:ascii="黑体" w:eastAsia="黑体" w:hAnsi="黑体"/>
          <w:color w:val="333333"/>
        </w:rPr>
        <w:widowControl/>
        <w:ind w:left="0" w:right="0"/>
        <w:spacing w:after="120" w:before="0"/>
        <w:jc w:val="center"/>
        <w:textAlignment w:val="baseline"/>
      </w:pPr>
    </w:p>
    <w:p w:rsidP="008a5863">
      <w:pPr>
        <w:pStyle w:val="HtmlNormal"/>
        <w:rPr>
          <w:rStyle w:val="NormalCharacter"/>
          <w:szCs w:val="24"/>
          <w:sz w:val="24"/>
          <w:kern w:val="0"/>
          <w:lang w:val="en-US" w:eastAsia="zh-CN"/>
          <w:rFonts w:ascii="宋体" w:hAnsi="宋体"/>
          <w:color w:val="000000"/>
        </w:rPr>
        <w:widowControl/>
        <w:ind w:firstLine="480" w:left="0" w:firstLineChars="200" w:right="0"/>
        <w:spacing w:line="480" w:after="120" w:before="0" w:lineRule="auto"/>
        <w:jc w:val="left"/>
        <w:textAlignment w:val="baseline"/>
      </w:pPr>
      <w:r w:rsidR="00964a4e" w:rsidRPr="001c31a9">
        <w:rPr>
          <w:rStyle w:val="NormalCharacter"/>
          <w:szCs w:val="24"/>
          <w:sz w:val="24"/>
          <w:kern w:val="0"/>
          <w:lang w:val="en-US" w:eastAsia="zh-CN"/>
          <w:rFonts w:ascii="宋体" w:hAnsi="宋体"/>
        </w:rPr>
        <w:t xml:space="preserve">按照</w:t>
      </w:r>
      <w:r w:rsidR="00964a4e" w:rsidRPr="001c31a9">
        <w:rPr>
          <w:rStyle w:val="NormalCharacter"/>
          <w:szCs w:val="24"/>
          <w:sz w:val="24"/>
          <w:kern w:val="0"/>
          <w:lang w:val="en-US" w:eastAsia="zh-CN"/>
          <w:rFonts w:ascii="宋体" w:hAnsi="宋体"/>
        </w:rPr>
        <w:t xml:space="preserve">文化和旅游部科技教育司关于印发《恢复开展社会艺术水平考级现场考级活动疫情防控措施指南》</w:t>
      </w:r>
      <w:r w:rsidR="00964a4e" w:rsidRPr="001c31a9">
        <w:rPr>
          <w:rStyle w:val="NormalCharacter"/>
          <w:szCs w:val="24"/>
          <w:sz w:val="24"/>
          <w:kern w:val="0"/>
          <w:lang w:val="en-US" w:eastAsia="zh-CN"/>
          <w:rFonts w:ascii="宋体" w:hAnsi="宋体"/>
          <w:color w:val="000000"/>
        </w:rPr>
        <w:t xml:space="preserve">通知及江苏省文化和旅游厅《关于加强全省社会艺术水平考级活动巡查的通知》要求</w:t>
      </w:r>
      <w:r w:rsidR="00964a4e" w:rsidRPr="001c31a9">
        <w:rPr>
          <w:rStyle w:val="NormalCharacter"/>
          <w:szCs w:val="24"/>
          <w:sz w:val="24"/>
          <w:kern w:val="0"/>
          <w:lang w:val="en-US" w:eastAsia="zh-CN"/>
          <w:rFonts w:ascii="宋体" w:hAnsi="宋体"/>
          <w:color w:val="000000"/>
        </w:rPr>
        <w:t xml:space="preserve">，为有效防范疫情传播</w:t>
      </w:r>
      <w:r w:rsidR="008a5863" w:rsidRPr="001c31a9">
        <w:rPr>
          <w:rStyle w:val="NormalCharacter"/>
          <w:szCs w:val="24"/>
          <w:sz w:val="24"/>
          <w:kern w:val="0"/>
          <w:lang w:val="en-US" w:eastAsia="zh-CN"/>
          <w:rFonts w:ascii="宋体" w:hAnsi="宋体"/>
          <w:color w:val="000000"/>
        </w:rPr>
        <w:t xml:space="preserve">，有序恢复社会艺术水平考级活动，本考级承办单位</w:t>
      </w:r>
      <w:r w:rsidR="00964a4e" w:rsidRPr="001c31a9">
        <w:rPr>
          <w:rStyle w:val="NormalCharacter"/>
          <w:szCs w:val="24"/>
          <w:sz w:val="24"/>
          <w:kern w:val="0"/>
          <w:lang w:val="en-US" w:eastAsia="zh-CN"/>
          <w:rFonts w:ascii="宋体" w:hAnsi="宋体"/>
          <w:color w:val="000000"/>
        </w:rPr>
        <w:t xml:space="preserve">承诺：</w:t>
      </w:r>
    </w:p>
    <w:p w:rsidP="008a5863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firstLine="480" w:firstLineChars="200"/>
        <w:spacing w:line="480" w:lineRule="auto"/>
        <w:jc w:val="both"/>
        <w:textAlignment w:val="baseline"/>
        <w:numPr>
          <w:ilvl w:val="0"/>
          <w:numId w:val="1"/>
        </w:numPr>
      </w:pPr>
      <w:r w:rsidR="00964a4e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严格执行文化和旅游部科技教育司关于印发《恢复开展社会艺术水平考级现场考级活动疫情防控措施指南》</w:t>
      </w:r>
      <w:r w:rsidR="00964a4e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  <w:color w:val="000000"/>
        </w:rPr>
        <w:t xml:space="preserve">通知及江苏省文化和旅游厅《关于加强全省社会艺术水平考级活动巡查的通知》要求</w:t>
      </w:r>
      <w:r w:rsidR="00964a4e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，落实</w:t>
      </w:r>
      <w:r w:rsidR="00964a4e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属地</w:t>
      </w:r>
      <w:r w:rsidR="00964a4e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文</w:t>
      </w:r>
      <w:r w:rsidR="00964a4e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化行政主管部门</w:t>
      </w:r>
      <w:r w:rsidR="00964a4e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相关文件指示精神，做好社会艺术水平考级活动疫情防控工作。</w:t>
      </w:r>
    </w:p>
    <w:p w:rsidP="008a5863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firstLine="480" w:firstLineChars="200"/>
        <w:spacing w:line="480" w:lineRule="auto"/>
        <w:jc w:val="both"/>
        <w:textAlignment w:val="baseline"/>
        <w:numPr>
          <w:ilvl w:val="0"/>
          <w:numId w:val="1"/>
        </w:numPr>
      </w:pPr>
      <w:r w:rsidR="00964a4e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坚持属地管理原则的总体防控策略，服从属地疫情防控组织的管理，接受属地文化行政主管部门的指导和检查。</w:t>
      </w:r>
    </w:p>
    <w:p w:rsidP="008a5863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firstLine="480" w:firstLineChars="200"/>
        <w:spacing w:line="480" w:lineRule="auto"/>
        <w:jc w:val="both"/>
        <w:textAlignment w:val="baseline"/>
        <w:numPr>
          <w:ilvl w:val="0"/>
          <w:numId w:val="1"/>
        </w:numPr>
      </w:pPr>
      <w:r w:rsidR="00964a4e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针对考级活动不同阶段特点定向施策，突出“降密度、防聚集”的工作重点，安全有序推动考级活动。</w:t>
      </w:r>
    </w:p>
    <w:p w:rsidP="008a5863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firstLine="480" w:firstLineChars="200"/>
        <w:spacing w:line="480" w:lineRule="auto"/>
        <w:jc w:val="both"/>
        <w:textAlignment w:val="baseline"/>
        <w:numPr>
          <w:ilvl w:val="0"/>
          <w:numId w:val="1"/>
        </w:numPr>
      </w:pPr>
      <w:r w:rsidR="00964a4e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坚持实施预约限流措施</w:t>
      </w:r>
      <w:r w:rsidR="005735e3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，避免在人员密集地点</w:t>
      </w:r>
      <w:r w:rsidR="007f68c2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附近</w:t>
      </w:r>
      <w:r w:rsidR="005735e3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安排考场。</w:t>
      </w:r>
    </w:p>
    <w:p w:rsidP="008a5863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firstLine="480" w:firstLineChars="200"/>
        <w:spacing w:line="480" w:lineRule="auto"/>
        <w:jc w:val="both"/>
        <w:textAlignment w:val="baseline"/>
        <w:numPr>
          <w:ilvl w:val="0"/>
          <w:numId w:val="1"/>
        </w:numPr>
      </w:pPr>
      <w:r w:rsidR="00987daf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严格执行降低人员密度，各专业考生</w:t>
      </w:r>
      <w:r w:rsidR="005735e3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考场内人均面积最低标准按照《社会艺术水平考级考点、考场设置及环境要求》（GB</w:t>
      </w:r>
      <w:r w:rsidR="005735e3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/T36725-2018</w:t>
      </w:r>
      <w:r w:rsidR="005735e3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）规定执行。</w:t>
      </w:r>
    </w:p>
    <w:p w:rsidP="008a5863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firstLine="480" w:firstLineChars="200"/>
        <w:spacing w:line="480" w:lineRule="auto"/>
        <w:jc w:val="both"/>
        <w:textAlignment w:val="baseline"/>
        <w:numPr>
          <w:ilvl w:val="0"/>
          <w:numId w:val="1"/>
        </w:numPr>
      </w:pPr>
      <w:r w:rsidR="00964a4e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坚持安排专人检测进入考场师生、家长体温检测，全程必须佩戴口罩、出示健康码或核酸检测等有效健康证明。</w:t>
      </w:r>
    </w:p>
    <w:p w:rsidP="008a5863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firstLine="480" w:firstLineChars="200"/>
        <w:spacing w:line="480" w:lineRule="auto"/>
        <w:jc w:val="both"/>
        <w:textAlignment w:val="baseline"/>
        <w:numPr>
          <w:ilvl w:val="0"/>
          <w:numId w:val="1"/>
        </w:numPr>
      </w:pPr>
      <w:r w:rsidR="00964a4e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坚持建立巡查制度，各考点坚持设置隔离观察室，应急处理考生、考官及工作人员临时出现身体不适等情况。</w:t>
      </w:r>
    </w:p>
    <w:p w:rsidP="008a5863">
      <w:pPr>
        <w:pStyle w:val="179"/>
        <w:rPr>
          <w:rStyle w:val="NormalCharacter"/>
          <w:sz w:val="24"/>
          <w:rFonts w:ascii="宋体" w:hAnsi="宋体"/>
        </w:rPr>
        <w:widowControl/>
        <w:ind w:firstLine="480" w:firstLineChars="200"/>
        <w:spacing w:line="480" w:lineRule="auto"/>
        <w:textAlignment w:val="baseline"/>
        <w:numPr>
          <w:ilvl w:val="0"/>
          <w:numId w:val="1"/>
        </w:numPr>
      </w:pPr>
      <w:r w:rsidR="00964a4e" w:rsidRPr="001c31a9">
        <w:rPr>
          <w:rStyle w:val="NormalCharacter"/>
          <w:sz w:val="24"/>
          <w:rFonts w:ascii="宋体" w:hAnsi="宋体"/>
        </w:rPr>
        <w:t xml:space="preserve">考级工作开展前必须明确疫情防控主体责任制，并落实到实处。</w:t>
      </w:r>
    </w:p>
    <w:p w:rsidP="008a5863">
      <w:pPr>
        <w:pStyle w:val="179"/>
        <w:rPr>
          <w:rStyle w:val="NormalCharacter"/>
          <w:sz w:val="24"/>
          <w:rFonts w:ascii="宋体" w:hAnsi="宋体"/>
        </w:rPr>
        <w:widowControl/>
        <w:ind w:firstLine="480" w:firstLineChars="200"/>
        <w:spacing w:line="480" w:lineRule="auto"/>
        <w:textAlignment w:val="baseline"/>
        <w:numPr>
          <w:ilvl w:val="0"/>
          <w:numId w:val="1"/>
        </w:numPr>
      </w:pPr>
      <w:r w:rsidR="00964a4e" w:rsidRPr="001c31a9">
        <w:rPr>
          <w:rStyle w:val="NormalCharacter"/>
          <w:sz w:val="24"/>
          <w:rFonts w:ascii="宋体" w:hAnsi="宋体"/>
        </w:rPr>
        <w:t xml:space="preserve">考试前提前筛查有无从境外疫情严重地区输入人员。</w:t>
      </w:r>
    </w:p>
    <w:p w:rsidP="008a5863">
      <w:pPr>
        <w:pStyle w:val="179"/>
        <w:rPr>
          <w:rStyle w:val="NormalCharacter"/>
          <w:sz w:val="24"/>
          <w:rFonts w:ascii="宋体" w:hAnsi="宋体"/>
        </w:rPr>
        <w:widowControl/>
        <w:ind w:firstLine="480" w:firstLineChars="200"/>
        <w:spacing w:line="480" w:lineRule="auto"/>
        <w:textAlignment w:val="baseline"/>
        <w:numPr>
          <w:ilvl w:val="0"/>
          <w:numId w:val="1"/>
        </w:numPr>
      </w:pPr>
      <w:r w:rsidR="00964a4e" w:rsidRPr="001c31a9">
        <w:rPr>
          <w:rStyle w:val="NormalCharacter"/>
          <w:sz w:val="24"/>
          <w:rFonts w:ascii="宋体" w:hAnsi="宋体"/>
        </w:rPr>
        <w:t xml:space="preserve">加强考级期间考级场所的安全管理和疫情防护。</w:t>
      </w:r>
    </w:p>
    <w:p w:rsidP="008a5863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Calibri" w:hAnsi="Calibri"/>
        </w:rPr>
        <w:widowControl/>
        <w:ind w:firstLine="480" w:firstLineChars="200"/>
        <w:spacing w:line="480" w:lineRule="auto"/>
        <w:jc w:val="left"/>
        <w:textAlignment w:val="baseline"/>
      </w:pPr>
      <w:r w:rsidR="00964a4e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以上承诺，</w:t>
      </w:r>
      <w:r w:rsidR="00964a4e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XXX</w:t>
      </w:r>
      <w:r w:rsidR="001c31a9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（单位名称）</w:t>
      </w:r>
      <w:r w:rsidR="00964a4e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将认真遵守、严格执行在</w:t>
      </w:r>
      <w:r w:rsidR="00964a4e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XXX</w:t>
      </w:r>
      <w:r w:rsidR="00964a4e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（市区县）的社会艺术水平考级活动，并接受监督管理，</w:t>
      </w:r>
      <w:r w:rsidR="00964a4e" w:rsidRPr="001c31a9">
        <w:rPr>
          <w:rStyle w:val="NormalCharacter"/>
          <w:szCs w:val="24"/>
          <w:sz w:val="24"/>
          <w:kern w:val="0"/>
          <w:lang w:val="en-US" w:eastAsia="zh-CN"/>
          <w:rFonts w:ascii="宋体" w:hAnsi="宋体"/>
          <w:color w:val="000000"/>
        </w:rPr>
        <w:t xml:space="preserve">如有违反，将接受考级管理部门的处理。</w:t>
      </w:r>
    </w:p>
    <w:p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spacing w:line="600" w:lineRule="exact"/>
        <w:jc w:val="both"/>
        <w:textAlignment w:val="baseline"/>
      </w:pPr>
    </w:p>
    <w:p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spacing w:line="600" w:lineRule="exact"/>
        <w:jc w:val="both"/>
        <w:textAlignment w:val="baseline"/>
      </w:pPr>
    </w:p>
    <w:p w:rsidP="001c31a9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firstLine="3720" w:firstLineChars="1550" w:right="560"/>
        <w:spacing w:line="600" w:lineRule="exact"/>
        <w:jc w:val="both"/>
        <w:textAlignment w:val="baseline"/>
      </w:pPr>
      <w:r w:rsidR="001c31a9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单位名称：</w:t>
      </w:r>
      <w:r w:rsid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（加盖公章）</w:t>
      </w:r>
    </w:p>
    <w:p w:rsidP="001c31a9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firstLine="3720" w:firstLineChars="1550" w:right="560"/>
        <w:spacing w:line="600" w:lineRule="exact"/>
        <w:jc w:val="both"/>
        <w:textAlignment w:val="baseline"/>
      </w:pPr>
      <w:r w:rsidR="001c31a9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时间：</w:t>
      </w:r>
      <w:r w:rsidR="001c31a9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XX</w:t>
      </w:r>
      <w:r w:rsid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年</w:t>
      </w:r>
      <w:r w:rsidR="001c31a9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XX</w:t>
      </w:r>
      <w:r w:rsid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月</w:t>
      </w:r>
      <w:r w:rsidR="001c31a9" w:rsidRP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XX</w:t>
      </w:r>
      <w:r w:rsid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日</w:t>
      </w:r>
    </w:p>
    <w:p w:rsidP="001c31a9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firstLine="3720" w:firstLineChars="1550" w:right="560"/>
        <w:spacing w:line="600" w:lineRule="exact"/>
        <w:jc w:val="both"/>
        <w:textAlignment w:val="baseline"/>
      </w:pPr>
    </w:p>
    <w:p w:rsidP="001c31a9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firstLine="3720" w:firstLineChars="1550" w:right="560"/>
        <w:spacing w:line="600" w:lineRule="exact"/>
        <w:jc w:val="both"/>
        <w:textAlignment w:val="baseline"/>
      </w:pPr>
    </w:p>
    <w:p w:rsidP="001c31a9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firstLine="3720" w:firstLineChars="1550" w:right="560"/>
        <w:spacing w:line="600" w:lineRule="exact"/>
        <w:jc w:val="both"/>
        <w:textAlignment w:val="baseline"/>
      </w:pPr>
    </w:p>
    <w:p w:rsidP="001c31a9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firstLine="3720" w:firstLineChars="1550" w:right="560"/>
        <w:spacing w:line="600" w:lineRule="exact"/>
        <w:jc w:val="both"/>
        <w:textAlignment w:val="baseline"/>
      </w:pPr>
    </w:p>
    <w:p w:rsidP="001c31a9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firstLine="3720" w:firstLineChars="1550" w:right="560"/>
        <w:spacing w:line="600" w:lineRule="exact"/>
        <w:jc w:val="both"/>
        <w:textAlignment w:val="baseline"/>
      </w:pPr>
    </w:p>
    <w:p w:rsidP="001c31a9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firstLine="3720" w:firstLineChars="1550" w:right="560"/>
        <w:spacing w:line="600" w:lineRule="exact"/>
        <w:jc w:val="both"/>
        <w:textAlignment w:val="baseline"/>
      </w:pPr>
    </w:p>
    <w:p w:rsidP="001c31a9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firstLine="3720" w:firstLineChars="1550" w:right="560"/>
        <w:spacing w:line="600" w:lineRule="exact"/>
        <w:jc w:val="both"/>
        <w:textAlignment w:val="baseline"/>
      </w:pPr>
    </w:p>
    <w:p w:rsidP="001c31a9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firstLine="3720" w:firstLineChars="1550" w:right="560"/>
        <w:spacing w:line="600" w:lineRule="exact"/>
        <w:jc w:val="both"/>
        <w:textAlignment w:val="baseline"/>
      </w:pPr>
    </w:p>
    <w:p w:rsidP="001c31a9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firstLine="3720" w:firstLineChars="1550" w:right="560"/>
        <w:spacing w:line="600" w:lineRule="exact"/>
        <w:jc w:val="both"/>
        <w:textAlignment w:val="baseline"/>
      </w:pPr>
    </w:p>
    <w:p w:rsidP="001c31a9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firstLine="3720" w:firstLineChars="1550" w:right="560"/>
        <w:spacing w:line="600" w:lineRule="exact"/>
        <w:jc w:val="both"/>
        <w:textAlignment w:val="baseline"/>
      </w:pPr>
    </w:p>
    <w:p w:rsidP="001c31a9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firstLine="3720" w:firstLineChars="1550" w:right="560"/>
        <w:spacing w:line="600" w:lineRule="exact"/>
        <w:jc w:val="both"/>
        <w:textAlignment w:val="baseline"/>
      </w:pPr>
    </w:p>
    <w:p w:rsidP="001c31a9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firstLine="3720" w:firstLineChars="1550" w:right="560"/>
        <w:spacing w:line="600" w:lineRule="exact"/>
        <w:jc w:val="both"/>
        <w:textAlignment w:val="baseline"/>
      </w:pPr>
    </w:p>
    <w:p w:rsidP="001c31a9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right="560"/>
        <w:spacing w:line="600" w:lineRule="exact"/>
        <w:jc w:val="both"/>
        <w:textAlignment w:val="baseline"/>
      </w:pPr>
    </w:p>
    <w:p w:rsidP="001c31a9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right="560"/>
        <w:spacing w:line="600" w:lineRule="exact"/>
        <w:jc w:val="both"/>
        <w:textAlignment w:val="baseline"/>
      </w:pPr>
      <w:r w:rsid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附件：</w:t>
      </w:r>
    </w:p>
    <w:p w:rsidP="001c31a9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right="560"/>
        <w:spacing w:line="600" w:lineRule="exact"/>
        <w:jc w:val="both"/>
        <w:textAlignment w:val="baseline"/>
      </w:pPr>
    </w:p>
    <w:p w:rsidP="001c31a9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right="560"/>
        <w:spacing w:line="600" w:lineRule="exact"/>
        <w:jc w:val="center"/>
        <w:textAlignment w:val="baseline"/>
      </w:pPr>
      <w:r w:rsidR="001c31a9"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t xml:space="preserve">考级机构联系人信息表</w:t>
      </w:r>
    </w:p>
    <w:p w:rsidP="001c31a9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right="560"/>
        <w:spacing w:line="600" w:lineRule="exact"/>
        <w:jc w:val="both"/>
        <w:textAlignment w:val="baseline"/>
      </w:pPr>
    </w:p>
    <w:p w:rsidP="001c31a9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right="560"/>
        <w:spacing w:line="600" w:lineRule="exact"/>
        <w:jc w:val="both"/>
        <w:textAlignment w:val="baseline"/>
      </w:pPr>
    </w:p>
    <w:tbl>
      <w:tblPr>
        <w:tblW w:type="dxa" w:w="8522"/>
        <w:tblLook w:val="04a0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auto"/>
        <w:tblCellMar>
          <w:left w:w="108" w:type="dxa"/>
          <w:right w:w="108" w:type="dxa"/>
        </w:tblCellMar>
      </w:tblPr>
      <w:tblGrid>
        <w:gridCol w:w="4261"/>
        <w:gridCol w:w="4261"/>
      </w:tblGrid>
      <w:tr>
        <w:tc>
          <w:tcPr>
            <w:textDirection w:val="lrTb"/>
            <w:vAlign w:val="top"/>
            <w:tcW w:type="dxa" w:w="42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b10b21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ind w:right="560"/>
              <w:spacing w:line="600" w:lineRule="exact"/>
              <w:jc w:val="both"/>
              <w:textAlignment w:val="baseline"/>
            </w:pPr>
            <w:r w:rsidR="001c31a9" w:rsidRPr="00b10b21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机构名称</w:t>
            </w:r>
          </w:p>
        </w:tc>
        <w:tc>
          <w:tcPr>
            <w:textDirection w:val="lrTb"/>
            <w:vAlign w:val="top"/>
            <w:tcW w:type="dxa" w:w="42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b10b21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ind w:right="560"/>
              <w:spacing w:line="600" w:lineRule="exact"/>
              <w:jc w:val="both"/>
              <w:textAlignment w:val="baseline"/>
            </w:pPr>
          </w:p>
        </w:tc>
      </w:tr>
      <w:tr>
        <w:tc>
          <w:tcPr>
            <w:textDirection w:val="lrTb"/>
            <w:vAlign w:val="top"/>
            <w:tcW w:type="dxa" w:w="42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b10b21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ind w:right="560"/>
              <w:spacing w:line="600" w:lineRule="exact"/>
              <w:jc w:val="both"/>
              <w:textAlignment w:val="baseline"/>
            </w:pPr>
            <w:r w:rsidR="001c31a9" w:rsidRPr="00b10b21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负责人（限1名主要负责人）</w:t>
            </w:r>
          </w:p>
        </w:tc>
        <w:tc>
          <w:tcPr>
            <w:textDirection w:val="lrTb"/>
            <w:vAlign w:val="top"/>
            <w:tcW w:type="dxa" w:w="42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b10b21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ind w:right="560"/>
              <w:spacing w:line="600" w:lineRule="exact"/>
              <w:jc w:val="both"/>
              <w:textAlignment w:val="baseline"/>
            </w:pPr>
          </w:p>
        </w:tc>
      </w:tr>
      <w:tr>
        <w:tc>
          <w:tcPr>
            <w:textDirection w:val="lrTb"/>
            <w:vAlign w:val="top"/>
            <w:tcW w:type="dxa" w:w="42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b10b21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ind w:right="560"/>
              <w:spacing w:line="600" w:lineRule="exact"/>
              <w:jc w:val="both"/>
              <w:textAlignment w:val="baseline"/>
            </w:pPr>
            <w:r w:rsidR="001c31a9" w:rsidRPr="00b10b21"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t xml:space="preserve">联系电话</w:t>
            </w:r>
          </w:p>
        </w:tc>
        <w:tc>
          <w:tcPr>
            <w:textDirection w:val="lrTb"/>
            <w:vAlign w:val="top"/>
            <w:tcW w:type="dxa" w:w="426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b10b21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  <w:rFonts w:ascii="宋体" w:hAnsi="宋体"/>
              </w:rPr>
              <w:ind w:right="560"/>
              <w:spacing w:line="600" w:lineRule="exact"/>
              <w:jc w:val="both"/>
              <w:textAlignment w:val="baseline"/>
            </w:pPr>
          </w:p>
        </w:tc>
      </w:tr>
    </w:tbl>
    <w:p w:rsidP="001c31a9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right="560"/>
        <w:spacing w:line="600" w:lineRule="exact"/>
        <w:jc w:val="both"/>
        <w:textAlignment w:val="baseline"/>
      </w:pPr>
    </w:p>
    <w:p w:rsidP="001c31a9">
      <w:pPr>
        <w:pStyle w:val="Normal"/>
        <w:rPr>
          <w:rStyle w:val="NormalCharacter"/>
          <w:szCs w:val="24"/>
          <w:sz w:val="24"/>
          <w:kern w:val="2"/>
          <w:lang w:val="en-US" w:eastAsia="zh-CN" w:bidi="ar-SA"/>
          <w:rFonts w:ascii="宋体" w:hAnsi="宋体"/>
        </w:rPr>
        <w:ind w:right="560"/>
        <w:spacing w:line="600" w:lineRule="exact"/>
        <w:jc w:val="both"/>
        <w:textAlignment w:val="baseline"/>
      </w:pPr>
    </w:p>
    <w:sectPr>
      <w:rtlGutter/>
      <w:vAlign w:val="top"/>
      <w:type w:val="nextPage"/>
      <w:pgSz w:h="16838" w:w="11906" w:orient="portrait"/>
      <w:pgMar w:gutter="0" w:header="851" w:top="1440" w:bottom="1440" w:footer="992" w:left="1800" w:right="1800"/>
      <w:lnNumType w:countBy="0"/>
      <w:paperSrc w:first="0" w:other="0"/>
      <w:cols w:space="720" w:num="1"/>
      <w:docGrid w:charSpace="0" w:linePitch="312" w:type="lines"/>
    </w:sectPr>
  </w:body>
</w:document>
</file>

<file path=treport/opRecord.xml>p_34(0);
</file>